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7691C"/>
          <w:sz w:val="22"/>
        </w:rPr>
        <w:t>JILI · 选一款游戏</w:t>
      </w:r>
    </w:p>
    <w:p>
      <w:pPr>
        <w:jc w:val="center"/>
      </w:pPr>
      <w:r>
        <w:rPr>
          <w:b/>
          <w:color w:val="C25510"/>
          <w:sz w:val="44"/>
        </w:rPr>
        <w:t>JILI 波动率选择表：高波动 vs 低波动</w:t>
      </w:r>
    </w:p>
    <w:p>
      <w:pPr>
        <w:jc w:val="center"/>
      </w:pPr>
      <w:r>
        <w:rPr>
          <w:color w:val="C25510"/>
          <w:sz w:val="21"/>
        </w:rPr>
        <w:t>来自 JILI 试玩百科（jilifreegames.com） · 2026 年 7 月 16 日 · 参考文档，非游戏/App 下载</w:t>
      </w:r>
    </w:p>
    <w:p/>
    <w:p>
      <w:r>
        <w:rPr>
          <w:sz w:val="22"/>
        </w:rPr>
        <w:t>两款 JILI 老虎机可以标着同样的 97% RTP，玩起来却天差地别，原因就是波动率。这份选择表把游戏分成低、中、高三档，说明每一档对一次游戏体验意味着什么，并给你一个简单办法，把游戏对上你真正带来的资金与耐心。读懂波动率不会让你打败庄家优势——它让你挑到合适自己的那种起伏。仅供参考资料，不推荐任何平台，也不涉及真钱游戏。</w:t>
      </w:r>
    </w:p>
    <w:p/>
    <w:p>
      <w:pPr>
        <w:pStyle w:val="Heading1"/>
      </w:pPr>
      <w:r>
        <w:rPr>
          <w:color w:val="C25510"/>
        </w:rPr>
        <w:t>01  RTP 不是波动率</w:t>
      </w:r>
    </w:p>
    <w:p>
      <w:r>
        <w:rPr>
          <w:sz w:val="21"/>
        </w:rPr>
        <w:t>RTP 是长期平均返还；波动率是单次结果围绕这个平均值散得有多开。它们是彼此独立的数字——两款游戏可以 RTP 相同，摆幅却相差极大。把 RTP 读成目的地，把波动率读成这一路有多颠。</w:t>
      </w:r>
    </w:p>
    <w:p>
      <w:pPr>
        <w:pStyle w:val="Heading1"/>
      </w:pPr>
      <w:r>
        <w:rPr>
          <w:color w:val="C25510"/>
        </w:rPr>
        <w:t>02  低档：玩得久</w:t>
      </w:r>
    </w:p>
    <w:p>
      <w:r>
        <w:rPr>
          <w:sz w:val="21"/>
        </w:rPr>
        <w:t>低波动老虎机频繁派发小奖，固定预算是缓缓漏而不是骤降，因而能撑过更多次旋转。适合目标是游戏时长、而不是搏一把大倍数的场景。</w:t>
      </w:r>
    </w:p>
    <w:p>
      <w:r>
        <w:rPr>
          <w:b/>
          <w:color w:val="E7691C"/>
          <w:sz w:val="20"/>
        </w:rPr>
        <w:t>游戏库示例：</w:t>
      </w:r>
      <w:r>
        <w:rPr>
          <w:sz w:val="20"/>
        </w:rPr>
        <w:t>Lucky Wealth</w:t>
      </w:r>
    </w:p>
    <w:p>
      <w:pPr>
        <w:pStyle w:val="Heading1"/>
      </w:pPr>
      <w:r>
        <w:rPr>
          <w:color w:val="C25510"/>
        </w:rPr>
        <w:t>03  中档：折中地带</w:t>
      </w:r>
    </w:p>
    <w:p>
      <w:r>
        <w:rPr>
          <w:sz w:val="21"/>
        </w:rPr>
        <w:t>小奖频繁，偶尔来一次特性。既能撑较长的游戏时间，又能够到一个还不错的天花板。拿不准时，这是个稳妥的默认选择。</w:t>
      </w:r>
    </w:p>
    <w:p>
      <w:r>
        <w:rPr>
          <w:b/>
          <w:color w:val="E7691C"/>
          <w:sz w:val="20"/>
        </w:rPr>
        <w:t>游戏库示例：</w:t>
      </w:r>
      <w:r>
        <w:rPr>
          <w:sz w:val="20"/>
        </w:rPr>
        <w:t>Fortune Gems, Money Coming</w:t>
      </w:r>
    </w:p>
    <w:p>
      <w:pPr>
        <w:pStyle w:val="Heading1"/>
      </w:pPr>
      <w:r>
        <w:rPr>
          <w:color w:val="C25510"/>
        </w:rPr>
        <w:t>04  中高与高档：那一下摆幅</w:t>
      </w:r>
    </w:p>
    <w:p>
      <w:r>
        <w:rPr>
          <w:sz w:val="21"/>
        </w:rPr>
        <w:t>基础游戏更安静，更多的返还被押在了罕见的爆发与奖励里。长时间的干旱是正常且预期之中的。只该用你能眼看着它消失的钱去玩。</w:t>
      </w:r>
    </w:p>
    <w:p>
      <w:r>
        <w:rPr>
          <w:b/>
          <w:color w:val="E7691C"/>
          <w:sz w:val="20"/>
        </w:rPr>
        <w:t>游戏库示例：</w:t>
      </w:r>
      <w:r>
        <w:rPr>
          <w:sz w:val="20"/>
        </w:rPr>
        <w:t>Super Ace, Golden Empire, Boxing King, Fortune Gems 3</w:t>
      </w:r>
    </w:p>
    <w:p>
      <w:pPr>
        <w:pStyle w:val="Heading1"/>
      </w:pPr>
      <w:r>
        <w:rPr>
          <w:color w:val="C25510"/>
        </w:rPr>
        <w:t>05  最大赢额是波动率的线索</w:t>
      </w:r>
    </w:p>
    <w:p>
      <w:r>
        <w:rPr>
          <w:sz w:val="21"/>
        </w:rPr>
        <w:t>一个很高的标称天花板，意味着更多返还被锁在了罕见事件里。Super Ace 封顶在 1500x（中高）；Fortune Gems 3 能到 10125x（高）。天花板越高，这一档就越是悄悄地要求你更有耐心、更有本金。</w:t>
      </w:r>
    </w:p>
    <w:p>
      <w:r>
        <w:rPr>
          <w:b/>
          <w:color w:val="E7691C"/>
          <w:sz w:val="20"/>
        </w:rPr>
        <w:t>游戏库示例：</w:t>
      </w:r>
      <w:r>
        <w:rPr>
          <w:sz w:val="20"/>
        </w:rPr>
        <w:t>Super Ace, Fortune Gems 3</w:t>
      </w:r>
    </w:p>
    <w:p>
      <w:pPr>
        <w:pStyle w:val="Heading1"/>
      </w:pPr>
      <w:r>
        <w:rPr>
          <w:color w:val="C25510"/>
        </w:rPr>
        <w:t>06  下注额才是你唯一的真杠杆</w:t>
      </w:r>
    </w:p>
    <w:p>
      <w:r>
        <w:rPr>
          <w:sz w:val="21"/>
        </w:rPr>
        <w:t>你改变不了一款游戏的波动率，但下注额决定了你的预算能买多少次旋转。注小就能把同样一笔钱摊到更多旋转上——改变的是生存时长，而绝不是庄家优势。一个常被提及的参考做法是：在高方差游戏上，把每注控制在预算的约半个百分点。这是参考说明，不是投注建议。</w:t>
      </w:r>
    </w:p>
    <w:p/>
    <w:p>
      <w:pPr>
        <w:pStyle w:val="Heading1"/>
      </w:pPr>
      <w:r>
        <w:t>18+  理性游戏</w:t>
      </w:r>
    </w:p>
    <w:p>
      <w:r>
        <w:rPr>
          <w:sz w:val="19"/>
        </w:rPr>
        <w:t>本文档由 JILI 试玩百科 独立整理，仅用于讲解游戏机制。它不是 JILI 的官方渠道，不接受任何真钱投注，也不推广或推荐任何博彩平台——本文件与本站均不含任何联盟或推荐链接。试玩模式使用虚拟筹码，无法验证真钱结果。博彩有风险，没有任何机制能拿掉庄家优势；若游戏开始影响到你的生活或身心健康，请停止并寻求专业帮助。仅限年满 18 周岁的读者阅读。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